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667A" w14:textId="77777777" w:rsidR="006A469A" w:rsidRDefault="006A469A" w:rsidP="0005522C">
      <w:pPr>
        <w:pStyle w:val="Title"/>
        <w:rPr>
          <w:sz w:val="44"/>
          <w:szCs w:val="44"/>
        </w:rPr>
      </w:pPr>
      <w:r w:rsidRPr="0005522C">
        <w:rPr>
          <w:sz w:val="44"/>
          <w:szCs w:val="44"/>
        </w:rPr>
        <w:t>POSTGRADUATE</w:t>
      </w:r>
      <w:r w:rsidR="0005522C" w:rsidRPr="0005522C">
        <w:rPr>
          <w:sz w:val="44"/>
          <w:szCs w:val="44"/>
        </w:rPr>
        <w:t xml:space="preserve"> STUDENT WEBSITE</w:t>
      </w:r>
      <w:r w:rsidRPr="0005522C">
        <w:rPr>
          <w:sz w:val="44"/>
          <w:szCs w:val="44"/>
        </w:rPr>
        <w:t xml:space="preserve"> PROFILE</w:t>
      </w:r>
    </w:p>
    <w:p w14:paraId="0DB33050" w14:textId="77777777" w:rsidR="0005522C" w:rsidRPr="0005522C" w:rsidRDefault="0005522C" w:rsidP="0005522C"/>
    <w:p w14:paraId="2E51264F" w14:textId="77777777" w:rsidR="006A469A" w:rsidRDefault="006A469A">
      <w:pPr>
        <w:pStyle w:val="Body"/>
        <w:spacing w:line="240" w:lineRule="auto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780"/>
      </w:tblGrid>
      <w:tr w:rsidR="006A469A" w14:paraId="66E0CE0E" w14:textId="77777777" w:rsidTr="00DA2131">
        <w:trPr>
          <w:trHeight w:val="670"/>
        </w:trPr>
        <w:tc>
          <w:tcPr>
            <w:tcW w:w="3539" w:type="dxa"/>
          </w:tcPr>
          <w:p w14:paraId="7A3775D8" w14:textId="77777777" w:rsidR="006A469A" w:rsidRPr="0005522C" w:rsidRDefault="0005522C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05522C">
              <w:t>Regi</w:t>
            </w:r>
            <w:r w:rsidR="006A469A" w:rsidRPr="0005522C">
              <w:t>stration Number</w:t>
            </w:r>
          </w:p>
        </w:tc>
        <w:tc>
          <w:tcPr>
            <w:tcW w:w="6780" w:type="dxa"/>
          </w:tcPr>
          <w:p w14:paraId="3CB0D4CF" w14:textId="77777777" w:rsidR="006A469A" w:rsidRDefault="00B31839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>J87/51230/2017</w:t>
            </w:r>
          </w:p>
        </w:tc>
      </w:tr>
      <w:tr w:rsidR="00E4217F" w14:paraId="07B7C206" w14:textId="77777777" w:rsidTr="00DA2131">
        <w:trPr>
          <w:trHeight w:val="670"/>
        </w:trPr>
        <w:tc>
          <w:tcPr>
            <w:tcW w:w="3539" w:type="dxa"/>
          </w:tcPr>
          <w:p w14:paraId="594DEC84" w14:textId="77777777" w:rsidR="00E4217F" w:rsidRPr="0005522C" w:rsidRDefault="00E4217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05522C">
              <w:t>Level (Masters / PhD)</w:t>
            </w:r>
          </w:p>
        </w:tc>
        <w:tc>
          <w:tcPr>
            <w:tcW w:w="6780" w:type="dxa"/>
          </w:tcPr>
          <w:p w14:paraId="1D776058" w14:textId="77777777" w:rsidR="00E4217F" w:rsidRDefault="00714688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>PhD</w:t>
            </w:r>
          </w:p>
        </w:tc>
      </w:tr>
      <w:tr w:rsidR="006A469A" w14:paraId="3DC128F9" w14:textId="77777777" w:rsidTr="00DA2131">
        <w:trPr>
          <w:trHeight w:val="702"/>
        </w:trPr>
        <w:tc>
          <w:tcPr>
            <w:tcW w:w="3539" w:type="dxa"/>
          </w:tcPr>
          <w:p w14:paraId="2F9B208B" w14:textId="77777777" w:rsidR="006A469A" w:rsidRPr="0005522C" w:rsidRDefault="006A469A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05522C">
              <w:t>Full Names</w:t>
            </w:r>
          </w:p>
        </w:tc>
        <w:tc>
          <w:tcPr>
            <w:tcW w:w="6780" w:type="dxa"/>
          </w:tcPr>
          <w:p w14:paraId="6D3C4F75" w14:textId="77777777" w:rsidR="006A469A" w:rsidRDefault="00B31839" w:rsidP="00B318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 xml:space="preserve">Richard Gashururu Simba </w:t>
            </w:r>
          </w:p>
        </w:tc>
      </w:tr>
      <w:tr w:rsidR="0005522C" w14:paraId="1D75DE6C" w14:textId="77777777" w:rsidTr="00DA2131">
        <w:trPr>
          <w:trHeight w:val="702"/>
        </w:trPr>
        <w:tc>
          <w:tcPr>
            <w:tcW w:w="3539" w:type="dxa"/>
          </w:tcPr>
          <w:p w14:paraId="364DC0D5" w14:textId="77777777" w:rsidR="0005522C" w:rsidRDefault="00B4711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>Clear</w:t>
            </w:r>
            <w:r w:rsidR="0005522C">
              <w:t xml:space="preserve"> </w:t>
            </w:r>
            <w:r w:rsidR="00E4217F">
              <w:t xml:space="preserve">half body </w:t>
            </w:r>
            <w:r w:rsidR="0005522C">
              <w:t>Photo</w:t>
            </w:r>
          </w:p>
          <w:p w14:paraId="5FEB8631" w14:textId="77777777" w:rsidR="00E4217F" w:rsidRPr="0005522C" w:rsidRDefault="00E4217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>(Not the face only )</w:t>
            </w:r>
          </w:p>
        </w:tc>
        <w:tc>
          <w:tcPr>
            <w:tcW w:w="6780" w:type="dxa"/>
          </w:tcPr>
          <w:p w14:paraId="6987E555" w14:textId="77777777" w:rsidR="0005522C" w:rsidRDefault="004912A0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4912A0">
              <w:rPr>
                <w:noProof/>
                <w:lang w:val="en-GB"/>
              </w:rPr>
              <w:drawing>
                <wp:inline distT="0" distB="0" distL="0" distR="0" wp14:anchorId="17330165" wp14:editId="1AC9398A">
                  <wp:extent cx="2232690" cy="2481451"/>
                  <wp:effectExtent l="0" t="0" r="0" b="0"/>
                  <wp:docPr id="2" name="Picture 2" descr="C:\Users\HP\Desktop\WhatsApp Image 2022-10-13 at 16.47.1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WhatsApp Image 2022-10-13 at 16.47.1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145" cy="248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69A" w14:paraId="48CBE312" w14:textId="77777777" w:rsidTr="00DA2131">
        <w:trPr>
          <w:trHeight w:val="702"/>
        </w:trPr>
        <w:tc>
          <w:tcPr>
            <w:tcW w:w="3539" w:type="dxa"/>
          </w:tcPr>
          <w:p w14:paraId="4DE2A854" w14:textId="77777777" w:rsidR="006A469A" w:rsidRPr="0005522C" w:rsidRDefault="00E4217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 xml:space="preserve">Student </w:t>
            </w:r>
            <w:r w:rsidR="006A469A" w:rsidRPr="0005522C">
              <w:t xml:space="preserve">Short Biography </w:t>
            </w:r>
          </w:p>
          <w:p w14:paraId="0B608938" w14:textId="77777777" w:rsidR="006A469A" w:rsidRPr="0005522C" w:rsidRDefault="006A469A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05522C">
              <w:t>(Max 250 words)</w:t>
            </w:r>
          </w:p>
        </w:tc>
        <w:tc>
          <w:tcPr>
            <w:tcW w:w="6780" w:type="dxa"/>
          </w:tcPr>
          <w:p w14:paraId="117CCFA3" w14:textId="77777777" w:rsidR="00897B31" w:rsidRDefault="00897B31" w:rsidP="00D86BAF">
            <w:pPr>
              <w:jc w:val="both"/>
            </w:pPr>
          </w:p>
          <w:p w14:paraId="7C364CB8" w14:textId="77777777" w:rsidR="009A0458" w:rsidRPr="009A0458" w:rsidRDefault="00897B31" w:rsidP="00D86BAF">
            <w:pPr>
              <w:jc w:val="both"/>
              <w:rPr>
                <w:rFonts w:ascii="Bookman Old Style" w:hAnsi="Bookman Old Style" w:cstheme="minorHAnsi"/>
                <w:sz w:val="22"/>
              </w:rPr>
            </w:pPr>
            <w:r w:rsidRPr="009A0458">
              <w:rPr>
                <w:rFonts w:ascii="Bookman Old Style" w:hAnsi="Bookman Old Style"/>
                <w:sz w:val="22"/>
              </w:rPr>
              <w:t xml:space="preserve">Richard Gashururu is a Rwandan </w:t>
            </w:r>
            <w:r w:rsidR="00AA1564">
              <w:rPr>
                <w:rFonts w:ascii="Bookman Old Style" w:hAnsi="Bookman Old Style"/>
                <w:sz w:val="22"/>
              </w:rPr>
              <w:t xml:space="preserve">citizen </w:t>
            </w:r>
            <w:r w:rsidRPr="009A0458">
              <w:rPr>
                <w:rFonts w:ascii="Bookman Old Style" w:hAnsi="Bookman Old Style"/>
                <w:sz w:val="22"/>
              </w:rPr>
              <w:t xml:space="preserve">holding a bachelor of veterinary medicine (Rwanda), a master’s degree in diseases control - tropical animal health (Belgium), and a Ph.D. in applied </w:t>
            </w:r>
            <w:r w:rsidR="00AA1564">
              <w:rPr>
                <w:rFonts w:ascii="Bookman Old Style" w:hAnsi="Bookman Old Style"/>
                <w:sz w:val="22"/>
              </w:rPr>
              <w:t xml:space="preserve">veterinary </w:t>
            </w:r>
            <w:r w:rsidRPr="009A0458">
              <w:rPr>
                <w:rFonts w:ascii="Bookman Old Style" w:hAnsi="Bookman Old Style"/>
                <w:sz w:val="22"/>
              </w:rPr>
              <w:t xml:space="preserve">parasitology (Kenya). He works for the </w:t>
            </w:r>
            <w:r w:rsidR="009A0458" w:rsidRPr="009A0458">
              <w:rPr>
                <w:rFonts w:ascii="Bookman Old Style" w:hAnsi="Bookman Old Style"/>
                <w:sz w:val="22"/>
              </w:rPr>
              <w:t xml:space="preserve">School of veterinary medicine of the </w:t>
            </w:r>
            <w:r w:rsidRPr="009A0458">
              <w:rPr>
                <w:rFonts w:ascii="Bookman Old Style" w:hAnsi="Bookman Old Style"/>
                <w:sz w:val="22"/>
              </w:rPr>
              <w:t>University of Rwanda as a faculty with duties including Teachi</w:t>
            </w:r>
            <w:r w:rsidR="009A0458" w:rsidRPr="009A0458">
              <w:rPr>
                <w:rFonts w:ascii="Bookman Old Style" w:hAnsi="Bookman Old Style"/>
                <w:sz w:val="22"/>
              </w:rPr>
              <w:t>ng</w:t>
            </w:r>
            <w:r w:rsidRPr="009A0458">
              <w:rPr>
                <w:rFonts w:ascii="Bookman Old Style" w:hAnsi="Bookman Old Style"/>
                <w:sz w:val="22"/>
              </w:rPr>
              <w:t>,</w:t>
            </w:r>
            <w:r w:rsidR="009A0458" w:rsidRPr="009A0458">
              <w:rPr>
                <w:rFonts w:ascii="Bookman Old Style" w:hAnsi="Bookman Old Style"/>
                <w:sz w:val="22"/>
              </w:rPr>
              <w:t xml:space="preserve"> Research / </w:t>
            </w:r>
            <w:r w:rsidRPr="009A0458">
              <w:rPr>
                <w:rFonts w:ascii="Bookman Old Style" w:hAnsi="Bookman Old Style"/>
                <w:sz w:val="22"/>
              </w:rPr>
              <w:t>Consultancy, and Community outreach. Before joining academia, he worked for the Ministry of agriculture and animal resources, under the directorate of livestock. Richard’s</w:t>
            </w:r>
            <w:r w:rsidR="009A0458" w:rsidRPr="009A0458">
              <w:rPr>
                <w:rFonts w:ascii="Bookman Old Style" w:hAnsi="Bookman Old Style"/>
                <w:sz w:val="22"/>
              </w:rPr>
              <w:t xml:space="preserve"> research interest is in </w:t>
            </w:r>
            <w:r w:rsidRPr="009A0458">
              <w:rPr>
                <w:rFonts w:ascii="Bookman Old Style" w:hAnsi="Bookman Old Style"/>
                <w:sz w:val="22"/>
              </w:rPr>
              <w:t xml:space="preserve">vector-borne and neglected tropical diseases. </w:t>
            </w:r>
            <w:r w:rsidR="00E00C7A" w:rsidRPr="009A0458">
              <w:rPr>
                <w:rFonts w:ascii="Bookman Old Style" w:hAnsi="Bookman Old Style"/>
                <w:bCs/>
                <w:sz w:val="22"/>
              </w:rPr>
              <w:t xml:space="preserve">The </w:t>
            </w:r>
            <w:r w:rsidR="00DE57DA" w:rsidRPr="009A0458">
              <w:rPr>
                <w:rFonts w:ascii="Bookman Old Style" w:hAnsi="Bookman Old Style"/>
                <w:bCs/>
                <w:sz w:val="22"/>
              </w:rPr>
              <w:t xml:space="preserve">Ph.D. scholarship was through the </w:t>
            </w:r>
            <w:r w:rsidR="00E00C7A" w:rsidRPr="009A0458">
              <w:rPr>
                <w:rFonts w:ascii="Bookman Old Style" w:hAnsi="Bookman Old Style"/>
                <w:bCs/>
                <w:sz w:val="22"/>
              </w:rPr>
              <w:t>Borlaug Higher Education for Agricultural Research a</w:t>
            </w:r>
            <w:r w:rsidR="00DE57DA" w:rsidRPr="009A0458">
              <w:rPr>
                <w:rFonts w:ascii="Bookman Old Style" w:hAnsi="Bookman Old Style"/>
                <w:bCs/>
                <w:sz w:val="22"/>
              </w:rPr>
              <w:t>nd Development (BHEARD) program</w:t>
            </w:r>
            <w:r w:rsidR="00E00C7A" w:rsidRPr="009A0458">
              <w:rPr>
                <w:rFonts w:ascii="Bookman Old Style" w:hAnsi="Bookman Old Style"/>
                <w:bCs/>
                <w:sz w:val="22"/>
              </w:rPr>
              <w:t xml:space="preserve">; under the Michigan State University.  </w:t>
            </w:r>
            <w:r w:rsidR="00AA1564">
              <w:rPr>
                <w:rFonts w:ascii="Bookman Old Style" w:hAnsi="Bookman Old Style"/>
                <w:sz w:val="22"/>
              </w:rPr>
              <w:t>The program was</w:t>
            </w:r>
            <w:r w:rsidR="00E00C7A" w:rsidRPr="009A0458">
              <w:rPr>
                <w:rFonts w:ascii="Bookman Old Style" w:hAnsi="Bookman Old Style"/>
                <w:sz w:val="22"/>
              </w:rPr>
              <w:t xml:space="preserve"> supported by the United States Agency for International Development (USAID), as part of the Feed the Future initiative.</w:t>
            </w:r>
            <w:r w:rsidR="009A7344">
              <w:rPr>
                <w:rFonts w:ascii="Bookman Old Style" w:hAnsi="Bookman Old Style"/>
                <w:sz w:val="22"/>
              </w:rPr>
              <w:t xml:space="preserve"> </w:t>
            </w:r>
            <w:r w:rsidR="00F85958">
              <w:rPr>
                <w:rFonts w:ascii="Bookman Old Style" w:hAnsi="Bookman Old Style"/>
                <w:sz w:val="22"/>
              </w:rPr>
              <w:t xml:space="preserve">The PhD research project was done in </w:t>
            </w:r>
            <w:r w:rsidR="009A0458" w:rsidRPr="009A0458">
              <w:rPr>
                <w:rFonts w:ascii="Bookman Old Style" w:hAnsi="Bookman Old Style"/>
                <w:sz w:val="22"/>
              </w:rPr>
              <w:t xml:space="preserve">collaboration between the Rwanda Ministry of Agriculture and animal resources, the </w:t>
            </w:r>
            <w:r w:rsidRPr="009A0458">
              <w:rPr>
                <w:rFonts w:ascii="Bookman Old Style" w:hAnsi="Bookman Old Style" w:cstheme="minorHAnsi"/>
                <w:sz w:val="22"/>
              </w:rPr>
              <w:t>International</w:t>
            </w:r>
            <w:r w:rsidRPr="009A0458">
              <w:rPr>
                <w:rFonts w:ascii="Bookman Old Style" w:hAnsi="Bookman Old Style" w:cstheme="minorHAnsi"/>
                <w:spacing w:val="-1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Centre</w:t>
            </w:r>
            <w:r w:rsidRPr="009A0458">
              <w:rPr>
                <w:rFonts w:ascii="Bookman Old Style" w:hAnsi="Bookman Old Style" w:cstheme="minorHAnsi"/>
                <w:spacing w:val="-2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of</w:t>
            </w:r>
            <w:r w:rsidRPr="009A0458">
              <w:rPr>
                <w:rFonts w:ascii="Bookman Old Style" w:hAnsi="Bookman Old Style" w:cstheme="minorHAnsi"/>
                <w:spacing w:val="-2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Insect</w:t>
            </w:r>
            <w:r w:rsidRPr="009A0458">
              <w:rPr>
                <w:rFonts w:ascii="Bookman Old Style" w:hAnsi="Bookman Old Style" w:cstheme="minorHAnsi"/>
                <w:spacing w:val="-5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Physiology</w:t>
            </w:r>
            <w:r w:rsidRPr="009A0458">
              <w:rPr>
                <w:rFonts w:ascii="Bookman Old Style" w:hAnsi="Bookman Old Style" w:cstheme="minorHAnsi"/>
                <w:spacing w:val="-2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and</w:t>
            </w:r>
            <w:r w:rsidRPr="009A0458">
              <w:rPr>
                <w:rFonts w:ascii="Bookman Old Style" w:hAnsi="Bookman Old Style" w:cstheme="minorHAnsi"/>
                <w:spacing w:val="-2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Ecology</w:t>
            </w:r>
            <w:r w:rsidRPr="009A0458">
              <w:rPr>
                <w:rFonts w:ascii="Bookman Old Style" w:hAnsi="Bookman Old Style" w:cstheme="minorHAnsi"/>
                <w:spacing w:val="-3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(ICIPE),</w:t>
            </w:r>
            <w:r w:rsidRPr="009A0458">
              <w:rPr>
                <w:rFonts w:ascii="Bookman Old Style" w:hAnsi="Bookman Old Style" w:cstheme="minorHAnsi"/>
                <w:spacing w:val="-4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Nairobi</w:t>
            </w:r>
            <w:r w:rsidRPr="009A0458">
              <w:rPr>
                <w:rFonts w:ascii="Bookman Old Style" w:hAnsi="Bookman Old Style" w:cstheme="minorHAnsi"/>
                <w:spacing w:val="-1"/>
                <w:sz w:val="22"/>
              </w:rPr>
              <w:t xml:space="preserve"> </w:t>
            </w:r>
            <w:r w:rsidRPr="009A0458">
              <w:rPr>
                <w:rFonts w:ascii="Bookman Old Style" w:hAnsi="Bookman Old Style" w:cstheme="minorHAnsi"/>
                <w:sz w:val="22"/>
              </w:rPr>
              <w:t>Kenya</w:t>
            </w:r>
            <w:r w:rsidR="009A0458" w:rsidRPr="009A0458">
              <w:rPr>
                <w:rFonts w:ascii="Bookman Old Style" w:hAnsi="Bookman Old Style" w:cstheme="minorHAnsi"/>
                <w:sz w:val="22"/>
              </w:rPr>
              <w:t xml:space="preserve"> and the animal health division of FAO-Roma</w:t>
            </w:r>
            <w:r w:rsidRPr="009A0458">
              <w:rPr>
                <w:rFonts w:ascii="Bookman Old Style" w:hAnsi="Bookman Old Style" w:cstheme="minorHAnsi"/>
                <w:sz w:val="22"/>
              </w:rPr>
              <w:t xml:space="preserve">. </w:t>
            </w:r>
          </w:p>
          <w:p w14:paraId="4A2A2B00" w14:textId="77777777" w:rsidR="00897B31" w:rsidRPr="00D86BAF" w:rsidRDefault="00897B31" w:rsidP="00D86B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A0458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He is an active member of the Rwanda Neglected Tropical Diseases-Sub Technical Working Group. </w:t>
            </w:r>
            <w:r w:rsidR="00F85958">
              <w:rPr>
                <w:rFonts w:ascii="Bookman Old Style" w:hAnsi="Bookman Old Style"/>
                <w:sz w:val="22"/>
                <w:szCs w:val="22"/>
              </w:rPr>
              <w:t>He</w:t>
            </w:r>
            <w:r w:rsidR="009A0458" w:rsidRPr="009A0458">
              <w:rPr>
                <w:rFonts w:ascii="Bookman Old Style" w:hAnsi="Bookman Old Style"/>
                <w:sz w:val="22"/>
                <w:szCs w:val="22"/>
              </w:rPr>
              <w:t xml:space="preserve"> has a wide knowledge of One Health acquired from various drills and is a member of Africa One Health University Network (AFROHUN) Rwanda, (formerly One Health Central and Eastern Africa -OHCEA)</w:t>
            </w:r>
            <w:r w:rsidR="00F85958">
              <w:rPr>
                <w:rFonts w:ascii="Bookman Old Style" w:hAnsi="Bookman Old Style"/>
                <w:sz w:val="22"/>
                <w:szCs w:val="22"/>
              </w:rPr>
              <w:t xml:space="preserve"> and an alumnus of OHI- Rx One Health of University of California Davis. </w:t>
            </w:r>
          </w:p>
          <w:p w14:paraId="4EC07817" w14:textId="77777777" w:rsidR="0048681C" w:rsidRPr="00B31839" w:rsidRDefault="0048681C" w:rsidP="00D86B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FF0000"/>
              </w:rPr>
            </w:pPr>
          </w:p>
        </w:tc>
      </w:tr>
      <w:tr w:rsidR="006A469A" w14:paraId="482D0D89" w14:textId="77777777" w:rsidTr="00DA2131">
        <w:trPr>
          <w:trHeight w:val="670"/>
        </w:trPr>
        <w:tc>
          <w:tcPr>
            <w:tcW w:w="3539" w:type="dxa"/>
          </w:tcPr>
          <w:p w14:paraId="50D305C6" w14:textId="77777777" w:rsidR="006A469A" w:rsidRPr="0005522C" w:rsidRDefault="0005522C" w:rsidP="005A04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left"/>
            </w:pPr>
            <w:r w:rsidRPr="0005522C">
              <w:lastRenderedPageBreak/>
              <w:t xml:space="preserve">Thesis </w:t>
            </w:r>
            <w:r w:rsidR="006A469A" w:rsidRPr="0005522C">
              <w:t>Title</w:t>
            </w:r>
          </w:p>
        </w:tc>
        <w:tc>
          <w:tcPr>
            <w:tcW w:w="6780" w:type="dxa"/>
          </w:tcPr>
          <w:p w14:paraId="4A916DC5" w14:textId="77777777" w:rsidR="006A469A" w:rsidRPr="0045147A" w:rsidRDefault="0045147A" w:rsidP="007146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auto"/>
              </w:rPr>
            </w:pPr>
            <w:r w:rsidRPr="0045147A">
              <w:rPr>
                <w:color w:val="auto"/>
              </w:rPr>
              <w:t xml:space="preserve">Epidemiology of </w:t>
            </w:r>
            <w:r>
              <w:rPr>
                <w:i/>
                <w:color w:val="auto"/>
              </w:rPr>
              <w:t>T</w:t>
            </w:r>
            <w:r w:rsidRPr="0045147A">
              <w:rPr>
                <w:i/>
                <w:color w:val="auto"/>
              </w:rPr>
              <w:t>rypanosoma</w:t>
            </w:r>
            <w:r w:rsidRPr="0045147A">
              <w:rPr>
                <w:color w:val="auto"/>
              </w:rPr>
              <w:t xml:space="preserve"> infections in cattle and </w:t>
            </w:r>
            <w:r w:rsidRPr="0045147A">
              <w:rPr>
                <w:i/>
                <w:color w:val="auto"/>
              </w:rPr>
              <w:t>Glossina</w:t>
            </w:r>
            <w:r w:rsidRPr="0045147A">
              <w:rPr>
                <w:color w:val="auto"/>
              </w:rPr>
              <w:t xml:space="preserve"> flies at the human-wildlife-livestock interface of </w:t>
            </w:r>
            <w:proofErr w:type="spellStart"/>
            <w:r w:rsidRPr="0045147A">
              <w:rPr>
                <w:color w:val="auto"/>
              </w:rPr>
              <w:t>Akagera</w:t>
            </w:r>
            <w:proofErr w:type="spellEnd"/>
            <w:r w:rsidRPr="0045147A">
              <w:rPr>
                <w:color w:val="auto"/>
              </w:rPr>
              <w:t xml:space="preserve"> national park, Rwanda</w:t>
            </w:r>
          </w:p>
        </w:tc>
      </w:tr>
      <w:tr w:rsidR="006A469A" w14:paraId="318D2241" w14:textId="77777777" w:rsidTr="00DA2131">
        <w:trPr>
          <w:trHeight w:val="702"/>
        </w:trPr>
        <w:tc>
          <w:tcPr>
            <w:tcW w:w="3539" w:type="dxa"/>
          </w:tcPr>
          <w:p w14:paraId="036D1AFD" w14:textId="77777777" w:rsidR="006A469A" w:rsidRPr="0005522C" w:rsidRDefault="0005522C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left"/>
            </w:pPr>
            <w:r w:rsidRPr="0005522C">
              <w:t xml:space="preserve">Thesis </w:t>
            </w:r>
            <w:r w:rsidR="006A469A" w:rsidRPr="0005522C">
              <w:t>Abstract</w:t>
            </w:r>
          </w:p>
          <w:p w14:paraId="0BB103B3" w14:textId="77777777" w:rsidR="006A469A" w:rsidRPr="0005522C" w:rsidRDefault="006A469A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left"/>
            </w:pPr>
            <w:r w:rsidRPr="0005522C">
              <w:t>(Max 250 words)</w:t>
            </w:r>
          </w:p>
        </w:tc>
        <w:tc>
          <w:tcPr>
            <w:tcW w:w="6780" w:type="dxa"/>
          </w:tcPr>
          <w:p w14:paraId="20E7AED0" w14:textId="77777777" w:rsidR="003B7493" w:rsidRPr="0045147A" w:rsidRDefault="009A684F" w:rsidP="0045147A">
            <w:pPr>
              <w:spacing w:line="276" w:lineRule="auto"/>
              <w:jc w:val="both"/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</w:pPr>
            <w:r w:rsidRPr="0045147A">
              <w:rPr>
                <w:rFonts w:ascii="Bookman Old Style" w:hAnsi="Bookman Old Style"/>
                <w:sz w:val="22"/>
              </w:rPr>
              <w:t>A</w:t>
            </w:r>
            <w:r w:rsidR="00A219E9" w:rsidRPr="0045147A">
              <w:rPr>
                <w:rFonts w:ascii="Bookman Old Style" w:hAnsi="Bookman Old Style"/>
                <w:sz w:val="22"/>
              </w:rPr>
              <w:t xml:space="preserve">frican </w:t>
            </w:r>
            <w:proofErr w:type="spellStart"/>
            <w:r w:rsidR="00A219E9" w:rsidRPr="0045147A">
              <w:rPr>
                <w:rFonts w:ascii="Bookman Old Style" w:hAnsi="Bookman Old Style"/>
                <w:sz w:val="22"/>
              </w:rPr>
              <w:t>Trypanosomosis</w:t>
            </w:r>
            <w:proofErr w:type="spellEnd"/>
            <w:r w:rsidR="00A219E9" w:rsidRPr="0045147A">
              <w:rPr>
                <w:rFonts w:ascii="Bookman Old Style" w:hAnsi="Bookman Old Style"/>
                <w:sz w:val="22"/>
              </w:rPr>
              <w:t xml:space="preserve"> is a neglected</w:t>
            </w:r>
            <w:r w:rsidRPr="0045147A">
              <w:rPr>
                <w:rFonts w:ascii="Bookman Old Style" w:hAnsi="Bookman Old Style"/>
                <w:sz w:val="22"/>
              </w:rPr>
              <w:t xml:space="preserve"> disease of animals and humans</w:t>
            </w:r>
            <w:r w:rsidR="00A219E9" w:rsidRPr="0045147A">
              <w:rPr>
                <w:rFonts w:ascii="Bookman Old Style" w:hAnsi="Bookman Old Style"/>
                <w:sz w:val="22"/>
              </w:rPr>
              <w:t xml:space="preserve"> </w:t>
            </w:r>
            <w:r w:rsidRPr="0045147A">
              <w:rPr>
                <w:rFonts w:ascii="Bookman Old Style" w:hAnsi="Bookman Old Style"/>
                <w:sz w:val="22"/>
              </w:rPr>
              <w:t>in Africa.</w:t>
            </w:r>
            <w:r w:rsidR="00A219E9" w:rsidRPr="0045147A">
              <w:rPr>
                <w:rFonts w:ascii="Bookman Old Style" w:hAnsi="Bookman Old Style"/>
                <w:sz w:val="22"/>
              </w:rPr>
              <w:t xml:space="preserve"> The disease is</w:t>
            </w:r>
            <w:r w:rsidRPr="0045147A">
              <w:rPr>
                <w:rFonts w:ascii="Bookman Old Style" w:hAnsi="Bookman Old Style"/>
                <w:sz w:val="22"/>
              </w:rPr>
              <w:t xml:space="preserve"> transmitted by </w:t>
            </w:r>
            <w:r w:rsidR="0045147A">
              <w:rPr>
                <w:rFonts w:ascii="Bookman Old Style" w:hAnsi="Bookman Old Style"/>
                <w:sz w:val="22"/>
              </w:rPr>
              <w:t xml:space="preserve">tsetse </w:t>
            </w:r>
            <w:r w:rsidR="00A219E9" w:rsidRPr="0045147A">
              <w:rPr>
                <w:rFonts w:ascii="Bookman Old Style" w:hAnsi="Bookman Old Style"/>
                <w:sz w:val="22"/>
              </w:rPr>
              <w:t xml:space="preserve">and </w:t>
            </w:r>
            <w:r w:rsidRPr="0045147A">
              <w:rPr>
                <w:rFonts w:ascii="Bookman Old Style" w:hAnsi="Bookman Old Style"/>
                <w:sz w:val="22"/>
              </w:rPr>
              <w:t xml:space="preserve">biting </w:t>
            </w:r>
            <w:r w:rsidR="00A219E9" w:rsidRPr="0045147A">
              <w:rPr>
                <w:rFonts w:ascii="Bookman Old Style" w:hAnsi="Bookman Old Style"/>
                <w:sz w:val="22"/>
              </w:rPr>
              <w:t xml:space="preserve">flies. </w:t>
            </w:r>
            <w:r w:rsidRPr="0045147A">
              <w:rPr>
                <w:rFonts w:ascii="Bookman Old Style" w:hAnsi="Bookman Old Style"/>
                <w:sz w:val="22"/>
              </w:rPr>
              <w:t xml:space="preserve">In Rwanda, tsetse flies and </w:t>
            </w:r>
            <w:proofErr w:type="spellStart"/>
            <w:r w:rsidRPr="0045147A">
              <w:rPr>
                <w:rFonts w:ascii="Bookman Old Style" w:hAnsi="Bookman Old Style"/>
                <w:sz w:val="22"/>
              </w:rPr>
              <w:t>trypanosomosis</w:t>
            </w:r>
            <w:proofErr w:type="spellEnd"/>
            <w:r w:rsidRPr="0045147A">
              <w:rPr>
                <w:rFonts w:ascii="Bookman Old Style" w:hAnsi="Bookman Old Style"/>
                <w:sz w:val="22"/>
              </w:rPr>
              <w:t xml:space="preserve"> are reported in areas </w:t>
            </w:r>
            <w:r w:rsidRPr="0045147A">
              <w:rPr>
                <w:rFonts w:ascii="Bookman Old Style" w:eastAsia="Calibri" w:hAnsi="Bookman Old Style"/>
                <w:sz w:val="22"/>
                <w:lang w:eastAsia="en-GB"/>
              </w:rPr>
              <w:t xml:space="preserve">around the </w:t>
            </w:r>
            <w:proofErr w:type="spellStart"/>
            <w:r w:rsidRPr="0045147A">
              <w:rPr>
                <w:rFonts w:ascii="Bookman Old Style" w:eastAsia="Calibri" w:hAnsi="Bookman Old Style"/>
                <w:sz w:val="22"/>
                <w:lang w:eastAsia="en-GB"/>
              </w:rPr>
              <w:t>Akagera</w:t>
            </w:r>
            <w:proofErr w:type="spellEnd"/>
            <w:r w:rsidRPr="0045147A">
              <w:rPr>
                <w:rFonts w:ascii="Bookman Old Style" w:eastAsia="Calibri" w:hAnsi="Bookman Old Style"/>
                <w:sz w:val="22"/>
                <w:lang w:eastAsia="en-GB"/>
              </w:rPr>
              <w:t xml:space="preserve"> National Park but the situation has previously</w:t>
            </w:r>
            <w:r w:rsidRPr="0045147A">
              <w:rPr>
                <w:rFonts w:ascii="Bookman Old Style" w:hAnsi="Bookman Old Style"/>
                <w:sz w:val="22"/>
              </w:rPr>
              <w:t xml:space="preserve"> not been well documented. This study aimed at determining (</w:t>
            </w:r>
            <w:proofErr w:type="spellStart"/>
            <w:r w:rsidRPr="0045147A">
              <w:rPr>
                <w:rFonts w:ascii="Bookman Old Style" w:hAnsi="Bookman Old Style"/>
                <w:sz w:val="22"/>
              </w:rPr>
              <w:t>i</w:t>
            </w:r>
            <w:proofErr w:type="spellEnd"/>
            <w:r w:rsidRPr="0045147A">
              <w:rPr>
                <w:rFonts w:ascii="Bookman Old Style" w:hAnsi="Bookman Old Style"/>
                <w:sz w:val="22"/>
              </w:rPr>
              <w:t xml:space="preserve">) the distribution of species of </w:t>
            </w:r>
            <w:r w:rsidRPr="0045147A">
              <w:rPr>
                <w:rFonts w:ascii="Bookman Old Style" w:hAnsi="Bookman Old Style"/>
                <w:i/>
                <w:sz w:val="22"/>
              </w:rPr>
              <w:t>Glossina</w:t>
            </w:r>
            <w:r w:rsidRPr="0045147A">
              <w:rPr>
                <w:rFonts w:ascii="Bookman Old Style" w:hAnsi="Bookman Old Style"/>
                <w:sz w:val="22"/>
              </w:rPr>
              <w:t xml:space="preserve"> (ii) the </w:t>
            </w:r>
            <w:r w:rsidRPr="0045147A">
              <w:rPr>
                <w:rFonts w:ascii="Bookman Old Style" w:hAnsi="Bookman Old Style"/>
                <w:i/>
                <w:sz w:val="22"/>
              </w:rPr>
              <w:t>Trypanosoma</w:t>
            </w:r>
            <w:r w:rsidRPr="0045147A">
              <w:rPr>
                <w:rFonts w:ascii="Bookman Old Style" w:hAnsi="Bookman Old Style"/>
                <w:sz w:val="22"/>
              </w:rPr>
              <w:t xml:space="preserve"> species circulating in tsetse flies, their infection rate, and the endosymbionts, (iii)</w:t>
            </w:r>
            <w:r w:rsidRPr="0045147A">
              <w:rPr>
                <w:rFonts w:ascii="Bookman Old Style" w:eastAsiaTheme="minorEastAsia" w:hAnsi="Bookman Old Style"/>
                <w:sz w:val="22"/>
                <w:lang w:eastAsia="en-GB"/>
              </w:rPr>
              <w:t xml:space="preserve"> 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the hosts’ preference for the tsetse flies, and (iv) the </w:t>
            </w:r>
            <w:r w:rsidRPr="0045147A">
              <w:rPr>
                <w:rFonts w:ascii="Bookman Old Style" w:eastAsiaTheme="minorEastAsia" w:hAnsi="Bookman Old Style"/>
                <w:i/>
                <w:iCs/>
                <w:kern w:val="24"/>
                <w:sz w:val="22"/>
                <w:lang w:eastAsia="en-GB"/>
              </w:rPr>
              <w:t>Trypanosoma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species circulating in cattle, at the wildlife-livestock interface of </w:t>
            </w:r>
            <w:proofErr w:type="spellStart"/>
            <w:r w:rsidRPr="0045147A">
              <w:rPr>
                <w:rFonts w:ascii="Bookman Old Style" w:eastAsia="Calibri" w:hAnsi="Bookman Old Style"/>
                <w:sz w:val="22"/>
                <w:lang w:eastAsia="en-GB"/>
              </w:rPr>
              <w:t>Akagera</w:t>
            </w:r>
            <w:proofErr w:type="spellEnd"/>
            <w:r w:rsidRPr="0045147A">
              <w:rPr>
                <w:rFonts w:ascii="Bookman Old Style" w:eastAsia="Calibri" w:hAnsi="Bookman Old Style"/>
                <w:sz w:val="22"/>
                <w:lang w:eastAsia="en-GB"/>
              </w:rPr>
              <w:t xml:space="preserve"> National Park in Rwanda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. 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</w:t>
            </w:r>
            <w:r w:rsidR="003B7493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An entomological survey was conducted inside the park and its surroundings t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o determine the distribution of </w:t>
            </w:r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Glossina</w:t>
            </w:r>
            <w:r w:rsidR="003B7493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. </w:t>
            </w:r>
          </w:p>
          <w:p w14:paraId="732A31A8" w14:textId="77777777" w:rsidR="003B7493" w:rsidRPr="0045147A" w:rsidRDefault="003B7493" w:rsidP="0045147A">
            <w:pPr>
              <w:spacing w:line="276" w:lineRule="auto"/>
              <w:jc w:val="both"/>
              <w:rPr>
                <w:rFonts w:ascii="Bookman Old Style" w:hAnsi="Bookman Old Style"/>
                <w:sz w:val="22"/>
                <w:lang w:eastAsia="en-GB"/>
              </w:rPr>
            </w:pP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Trypanosome infections, endosymbionts and blood meal were detected in tsetse flies using PCR,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High Resolution Melting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and sequencing. Microscopy and </w:t>
            </w:r>
            <w:r w:rsidRPr="0045147A">
              <w:rPr>
                <w:rFonts w:ascii="Bookman Old Style" w:eastAsiaTheme="minorEastAsia" w:hAnsi="Bookman Old Style"/>
                <w:sz w:val="22"/>
                <w:lang w:eastAsia="en-GB"/>
              </w:rPr>
              <w:t xml:space="preserve">immunological rapid test were also used to detect 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t</w:t>
            </w:r>
            <w:r w:rsidR="00937B4C" w:rsidRPr="0045147A">
              <w:rPr>
                <w:rFonts w:ascii="Bookman Old Style" w:hAnsi="Bookman Old Style"/>
                <w:bCs/>
                <w:sz w:val="22"/>
                <w:lang w:eastAsia="en-GB"/>
              </w:rPr>
              <w:t>he p</w:t>
            </w:r>
            <w:r w:rsidR="00937B4C" w:rsidRPr="0045147A">
              <w:rPr>
                <w:rFonts w:ascii="Bookman Old Style" w:eastAsiaTheme="minorEastAsia" w:hAnsi="Bookman Old Style"/>
                <w:bCs/>
                <w:sz w:val="22"/>
                <w:lang w:eastAsia="en-GB"/>
              </w:rPr>
              <w:t xml:space="preserve">resence of </w:t>
            </w:r>
            <w:r w:rsidR="00937B4C" w:rsidRPr="0045147A">
              <w:rPr>
                <w:rFonts w:ascii="Bookman Old Style" w:eastAsiaTheme="minorEastAsia" w:hAnsi="Bookman Old Style"/>
                <w:sz w:val="22"/>
                <w:lang w:eastAsia="en-GB"/>
              </w:rPr>
              <w:t xml:space="preserve">trypanosomes </w:t>
            </w:r>
            <w:r w:rsidR="00937B4C" w:rsidRPr="0045147A">
              <w:rPr>
                <w:rFonts w:ascii="Bookman Old Style" w:hAnsi="Bookman Old Style"/>
                <w:sz w:val="22"/>
                <w:lang w:eastAsia="en-GB"/>
              </w:rPr>
              <w:t>in the blood</w:t>
            </w:r>
            <w:r w:rsidRPr="0045147A">
              <w:rPr>
                <w:rFonts w:ascii="Bookman Old Style" w:hAnsi="Bookman Old Style"/>
                <w:sz w:val="22"/>
                <w:lang w:eastAsia="en-GB"/>
              </w:rPr>
              <w:t xml:space="preserve">. </w:t>
            </w:r>
            <w:r w:rsidR="00EA0756" w:rsidRPr="0045147A">
              <w:rPr>
                <w:rFonts w:ascii="Bookman Old Style" w:hAnsi="Bookman Old Style"/>
                <w:sz w:val="22"/>
                <w:lang w:eastAsia="en-GB"/>
              </w:rPr>
              <w:t xml:space="preserve">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Two species of </w:t>
            </w:r>
            <w:r w:rsidR="00937B4C" w:rsidRPr="0045147A">
              <w:rPr>
                <w:rFonts w:ascii="Bookman Old Style" w:eastAsiaTheme="minorEastAsia" w:hAnsi="Bookman Old Style"/>
                <w:i/>
                <w:iCs/>
                <w:kern w:val="24"/>
                <w:sz w:val="22"/>
                <w:lang w:eastAsia="en-GB"/>
              </w:rPr>
              <w:t>Glossina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, i.e. </w:t>
            </w:r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G.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pallidipes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and </w:t>
            </w:r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G.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morsitans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 </w:t>
            </w:r>
            <w:proofErr w:type="gram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centralis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were</w:t>
            </w:r>
            <w:proofErr w:type="gram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identified</w:t>
            </w:r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.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The overall 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trypanosome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infection rate </w:t>
            </w:r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in tsetse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was 13.9% in the head 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and 24.3%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in thorax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.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Eight species of trypanosomes were</w:t>
            </w:r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identified (</w:t>
            </w:r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T. brucei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brucei</w:t>
            </w:r>
            <w:proofErr w:type="spellEnd"/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,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T.congolense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Kilifi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and </w:t>
            </w:r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savannah, </w:t>
            </w:r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T.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evansi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,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T.godefreyi</w:t>
            </w:r>
            <w:proofErr w:type="spellEnd"/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, </w:t>
            </w:r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T.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grayi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,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T.simiae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,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T.theileri</w:t>
            </w:r>
            <w:proofErr w:type="spellEnd"/>
            <w:r w:rsidR="00937B4C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and </w:t>
            </w:r>
            <w:proofErr w:type="spellStart"/>
            <w:r w:rsidR="00937B4C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T.vivax</w:t>
            </w:r>
            <w:proofErr w:type="spellEnd"/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. 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Two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endosymbionts </w:t>
            </w:r>
            <w:r w:rsidR="00A219E9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(</w:t>
            </w:r>
            <w:proofErr w:type="spellStart"/>
            <w:r w:rsidR="00A219E9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Sodalis</w:t>
            </w:r>
            <w:proofErr w:type="spellEnd"/>
            <w:r w:rsidR="00A219E9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and </w:t>
            </w:r>
            <w:r w:rsidR="00A219E9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Wolbachia</w:t>
            </w:r>
            <w:r w:rsidR="00A219E9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) were found in tsetse flies. 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No </w:t>
            </w:r>
            <w:r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Spiroplasma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and SGH Virus were found</w:t>
            </w:r>
            <w:r w:rsidR="00BD297E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. </w:t>
            </w:r>
            <w:r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>The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buffalo was the most preferred host. </w:t>
            </w:r>
            <w:r w:rsidRPr="0045147A">
              <w:rPr>
                <w:rFonts w:ascii="Bookman Old Style" w:eastAsiaTheme="minorEastAsia" w:hAnsi="Bookman Old Style"/>
                <w:bCs/>
                <w:sz w:val="22"/>
                <w:lang w:eastAsia="en-GB"/>
              </w:rPr>
              <w:t xml:space="preserve">The overall prevalence of trypanosome infections in cattle was </w:t>
            </w:r>
            <w:r w:rsidRPr="0045147A">
              <w:rPr>
                <w:rFonts w:ascii="Bookman Old Style" w:eastAsiaTheme="minorEastAsia" w:hAnsi="Bookman Old Style"/>
                <w:sz w:val="22"/>
                <w:lang w:eastAsia="en-GB"/>
              </w:rPr>
              <w:t xml:space="preserve">18.7% </w:t>
            </w:r>
            <w:r w:rsidRPr="0045147A">
              <w:rPr>
                <w:rFonts w:ascii="Bookman Old Style" w:eastAsiaTheme="minorEastAsia" w:hAnsi="Bookman Old Style"/>
                <w:bCs/>
                <w:sz w:val="22"/>
                <w:lang w:eastAsia="en-GB"/>
              </w:rPr>
              <w:t xml:space="preserve">by PCR/HRM. </w:t>
            </w:r>
            <w:r w:rsidRPr="0045147A">
              <w:rPr>
                <w:rFonts w:ascii="Bookman Old Style" w:eastAsiaTheme="minorEastAsia" w:hAnsi="Bookman Old Style"/>
                <w:i/>
                <w:sz w:val="22"/>
                <w:lang w:eastAsia="en-GB"/>
              </w:rPr>
              <w:t xml:space="preserve">T. </w:t>
            </w:r>
            <w:proofErr w:type="spellStart"/>
            <w:r w:rsidRPr="0045147A">
              <w:rPr>
                <w:rFonts w:ascii="Bookman Old Style" w:eastAsiaTheme="minorEastAsia" w:hAnsi="Bookman Old Style"/>
                <w:i/>
                <w:sz w:val="22"/>
                <w:lang w:eastAsia="en-GB"/>
              </w:rPr>
              <w:t>congolense</w:t>
            </w:r>
            <w:proofErr w:type="spellEnd"/>
            <w:r w:rsidR="00EA0756" w:rsidRPr="0045147A">
              <w:rPr>
                <w:rFonts w:ascii="Bookman Old Style" w:eastAsiaTheme="minorEastAsia" w:hAnsi="Bookman Old Style"/>
                <w:sz w:val="22"/>
                <w:lang w:eastAsia="en-GB"/>
              </w:rPr>
              <w:t xml:space="preserve"> was the most prevalent. 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No </w:t>
            </w:r>
            <w:proofErr w:type="spellStart"/>
            <w:proofErr w:type="gramStart"/>
            <w:r w:rsidR="00EA0756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>T.brucei</w:t>
            </w:r>
            <w:proofErr w:type="spellEnd"/>
            <w:proofErr w:type="gramEnd"/>
            <w:r w:rsidR="00EA0756" w:rsidRPr="0045147A">
              <w:rPr>
                <w:rFonts w:ascii="Bookman Old Style" w:eastAsiaTheme="minorEastAsia" w:hAnsi="Bookman Old Style"/>
                <w:i/>
                <w:kern w:val="24"/>
                <w:sz w:val="22"/>
                <w:lang w:eastAsia="en-GB"/>
              </w:rPr>
              <w:t xml:space="preserve"> rhodesiense</w:t>
            </w:r>
            <w:r w:rsidR="00EA0756" w:rsidRPr="0045147A">
              <w:rPr>
                <w:rFonts w:ascii="Bookman Old Style" w:eastAsiaTheme="minorEastAsia" w:hAnsi="Bookman Old Style"/>
                <w:kern w:val="24"/>
                <w:sz w:val="22"/>
                <w:lang w:eastAsia="en-GB"/>
              </w:rPr>
              <w:t xml:space="preserve"> was found in tsetse and cattle blood. T</w:t>
            </w:r>
            <w:r w:rsidRPr="0045147A">
              <w:rPr>
                <w:rFonts w:ascii="Bookman Old Style" w:hAnsi="Bookman Old Style"/>
                <w:sz w:val="22"/>
              </w:rPr>
              <w:t>he a</w:t>
            </w:r>
            <w:r w:rsidR="00EA0756" w:rsidRPr="0045147A">
              <w:rPr>
                <w:rFonts w:ascii="Bookman Old Style" w:hAnsi="Bookman Old Style"/>
                <w:sz w:val="22"/>
              </w:rPr>
              <w:t xml:space="preserve">rea should </w:t>
            </w:r>
            <w:r w:rsidRPr="0045147A">
              <w:rPr>
                <w:rFonts w:ascii="Bookman Old Style" w:hAnsi="Bookman Old Style"/>
                <w:sz w:val="22"/>
              </w:rPr>
              <w:t>be targeted in control activities</w:t>
            </w:r>
            <w:r w:rsidR="0045147A">
              <w:rPr>
                <w:rFonts w:ascii="Bookman Old Style" w:hAnsi="Bookman Old Style"/>
                <w:sz w:val="22"/>
              </w:rPr>
              <w:t>.</w:t>
            </w:r>
          </w:p>
          <w:p w14:paraId="34C000E7" w14:textId="77777777" w:rsidR="00A219E9" w:rsidRPr="0045147A" w:rsidRDefault="00A219E9" w:rsidP="0045147A">
            <w:pPr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</w:p>
          <w:p w14:paraId="44EF75F5" w14:textId="77777777" w:rsidR="009A684F" w:rsidRPr="0045147A" w:rsidRDefault="009A684F" w:rsidP="0045147A">
            <w:pPr>
              <w:spacing w:line="276" w:lineRule="auto"/>
              <w:jc w:val="both"/>
              <w:rPr>
                <w:rFonts w:ascii="Bookman Old Style" w:hAnsi="Bookman Old Style"/>
                <w:color w:val="FF0000"/>
                <w:sz w:val="22"/>
              </w:rPr>
            </w:pPr>
          </w:p>
        </w:tc>
      </w:tr>
      <w:tr w:rsidR="006A469A" w14:paraId="3E5B567C" w14:textId="77777777" w:rsidTr="00DA2131">
        <w:trPr>
          <w:trHeight w:val="670"/>
        </w:trPr>
        <w:tc>
          <w:tcPr>
            <w:tcW w:w="3539" w:type="dxa"/>
          </w:tcPr>
          <w:p w14:paraId="0E67E0D2" w14:textId="77777777" w:rsidR="00E4217F" w:rsidRDefault="00BD5F9A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lastRenderedPageBreak/>
              <w:t xml:space="preserve">Student’s </w:t>
            </w:r>
            <w:r w:rsidR="0005522C" w:rsidRPr="0005522C">
              <w:t>Google scholar link</w:t>
            </w:r>
          </w:p>
          <w:p w14:paraId="42289D86" w14:textId="77777777" w:rsidR="00BD5F9A" w:rsidRDefault="00BD5F9A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>(affiliated to student’s university email)</w:t>
            </w:r>
          </w:p>
          <w:p w14:paraId="2B2FF13A" w14:textId="77777777" w:rsidR="00BD5F9A" w:rsidRPr="0005522C" w:rsidRDefault="00BD5F9A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</w:tc>
        <w:tc>
          <w:tcPr>
            <w:tcW w:w="6780" w:type="dxa"/>
          </w:tcPr>
          <w:p w14:paraId="694605D9" w14:textId="77777777" w:rsidR="006A469A" w:rsidRDefault="00A45191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>-</w:t>
            </w:r>
          </w:p>
        </w:tc>
      </w:tr>
      <w:tr w:rsidR="006A469A" w14:paraId="4861DADF" w14:textId="77777777" w:rsidTr="00DA2131">
        <w:trPr>
          <w:trHeight w:val="670"/>
        </w:trPr>
        <w:tc>
          <w:tcPr>
            <w:tcW w:w="3539" w:type="dxa"/>
          </w:tcPr>
          <w:p w14:paraId="5111A82A" w14:textId="77777777" w:rsidR="006A469A" w:rsidRPr="0005522C" w:rsidRDefault="0005522C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05522C">
              <w:t xml:space="preserve">Other </w:t>
            </w:r>
            <w:r w:rsidR="00E4217F">
              <w:t xml:space="preserve">relevant </w:t>
            </w:r>
            <w:r w:rsidRPr="0005522C">
              <w:t>academic links</w:t>
            </w:r>
          </w:p>
        </w:tc>
        <w:tc>
          <w:tcPr>
            <w:tcW w:w="6780" w:type="dxa"/>
          </w:tcPr>
          <w:p w14:paraId="2D6D3A49" w14:textId="77777777" w:rsidR="006A469A" w:rsidRDefault="00000000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FF0000"/>
              </w:rPr>
            </w:pPr>
            <w:hyperlink r:id="rId7" w:history="1">
              <w:r w:rsidR="00A45191" w:rsidRPr="003456BB">
                <w:rPr>
                  <w:rStyle w:val="Hyperlink"/>
                </w:rPr>
                <w:t>https://www.linkedin.com/in/richard-gashururu-phd-54425833</w:t>
              </w:r>
            </w:hyperlink>
          </w:p>
          <w:p w14:paraId="5261D2FE" w14:textId="77777777" w:rsidR="00BC2234" w:rsidRDefault="00BC2234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FF0000"/>
              </w:rPr>
            </w:pPr>
          </w:p>
          <w:p w14:paraId="0DE83743" w14:textId="77777777" w:rsidR="00BB00C0" w:rsidRDefault="00000000" w:rsidP="00A45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FF0000"/>
              </w:rPr>
            </w:pPr>
            <w:hyperlink r:id="rId8" w:history="1">
              <w:r w:rsidR="00A45191" w:rsidRPr="003456BB">
                <w:rPr>
                  <w:rStyle w:val="Hyperlink"/>
                </w:rPr>
                <w:t>https://www.researchgate.net/profile/Richard-Gashururu</w:t>
              </w:r>
            </w:hyperlink>
            <w:r w:rsidR="00BB00C0" w:rsidRPr="009A684F">
              <w:rPr>
                <w:color w:val="FF0000"/>
              </w:rPr>
              <w:t xml:space="preserve"> </w:t>
            </w:r>
          </w:p>
          <w:p w14:paraId="209CC8C7" w14:textId="77777777" w:rsidR="00BC2234" w:rsidRDefault="00BC2234" w:rsidP="00A45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auto"/>
              </w:rPr>
            </w:pPr>
          </w:p>
          <w:p w14:paraId="39CF400D" w14:textId="77777777" w:rsidR="00BC2234" w:rsidRPr="00BC2234" w:rsidRDefault="00BC2234" w:rsidP="00A45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auto"/>
              </w:rPr>
            </w:pPr>
            <w:r w:rsidRPr="00BC2234">
              <w:rPr>
                <w:color w:val="auto"/>
              </w:rPr>
              <w:t>Twitter: @gasirich</w:t>
            </w:r>
          </w:p>
          <w:p w14:paraId="5ED910AE" w14:textId="77777777" w:rsidR="00BC2234" w:rsidRDefault="00BC2234" w:rsidP="00A45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</w:tc>
      </w:tr>
      <w:tr w:rsidR="006A469A" w:rsidRPr="00A45191" w14:paraId="47CB613C" w14:textId="77777777" w:rsidTr="00DA2131">
        <w:trPr>
          <w:trHeight w:val="702"/>
        </w:trPr>
        <w:tc>
          <w:tcPr>
            <w:tcW w:w="3539" w:type="dxa"/>
          </w:tcPr>
          <w:p w14:paraId="6D1679EC" w14:textId="77777777" w:rsidR="006A469A" w:rsidRPr="0005522C" w:rsidRDefault="0005522C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05522C">
              <w:t>Research Supervisors</w:t>
            </w:r>
          </w:p>
        </w:tc>
        <w:tc>
          <w:tcPr>
            <w:tcW w:w="6780" w:type="dxa"/>
          </w:tcPr>
          <w:p w14:paraId="12503591" w14:textId="77777777" w:rsidR="009A684F" w:rsidRDefault="009A684F" w:rsidP="009A68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 xml:space="preserve">Prof. </w:t>
            </w:r>
            <w:proofErr w:type="spellStart"/>
            <w:r>
              <w:t>Ndichu</w:t>
            </w:r>
            <w:proofErr w:type="spellEnd"/>
            <w:r>
              <w:t xml:space="preserve"> </w:t>
            </w:r>
            <w:proofErr w:type="spellStart"/>
            <w:r>
              <w:t>Maingi</w:t>
            </w:r>
            <w:proofErr w:type="spellEnd"/>
            <w:r w:rsidR="00B2745C">
              <w:t xml:space="preserve"> (</w:t>
            </w:r>
            <w:proofErr w:type="spellStart"/>
            <w:r w:rsidR="00B2745C">
              <w:t>UoN</w:t>
            </w:r>
            <w:proofErr w:type="spellEnd"/>
            <w:r w:rsidR="00B2745C">
              <w:t>)</w:t>
            </w:r>
          </w:p>
          <w:p w14:paraId="2A23C5A2" w14:textId="77777777" w:rsidR="006A469A" w:rsidRDefault="009A684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>
              <w:t xml:space="preserve">Prof. Samuel M. </w:t>
            </w:r>
            <w:proofErr w:type="spellStart"/>
            <w:r>
              <w:t>Githigia</w:t>
            </w:r>
            <w:proofErr w:type="spellEnd"/>
            <w:r w:rsidR="00B2745C">
              <w:t xml:space="preserve"> (</w:t>
            </w:r>
            <w:proofErr w:type="spellStart"/>
            <w:r w:rsidR="00B2745C">
              <w:t>UoN</w:t>
            </w:r>
            <w:proofErr w:type="spellEnd"/>
            <w:r w:rsidR="00B2745C">
              <w:t>)</w:t>
            </w:r>
          </w:p>
          <w:p w14:paraId="3961960B" w14:textId="77777777" w:rsidR="00BB00C0" w:rsidRPr="00A45191" w:rsidRDefault="009A684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lang w:val="en-GB"/>
              </w:rPr>
            </w:pPr>
            <w:r w:rsidRPr="00A45191">
              <w:rPr>
                <w:lang w:val="en-GB"/>
              </w:rPr>
              <w:t xml:space="preserve">Dr. Daniel </w:t>
            </w:r>
            <w:proofErr w:type="spellStart"/>
            <w:r w:rsidRPr="00A45191">
              <w:rPr>
                <w:lang w:val="en-GB"/>
              </w:rPr>
              <w:t>Masiga</w:t>
            </w:r>
            <w:proofErr w:type="spellEnd"/>
            <w:r w:rsidR="00B2745C">
              <w:rPr>
                <w:lang w:val="en-GB"/>
              </w:rPr>
              <w:t xml:space="preserve"> (ICIPE)</w:t>
            </w:r>
          </w:p>
          <w:p w14:paraId="6FC5F4B1" w14:textId="77777777" w:rsidR="00BB00C0" w:rsidRDefault="009A684F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lang w:val="en-GB"/>
              </w:rPr>
            </w:pPr>
            <w:r w:rsidRPr="00A45191">
              <w:rPr>
                <w:lang w:val="en-GB"/>
              </w:rPr>
              <w:t xml:space="preserve">Dr. James </w:t>
            </w:r>
            <w:proofErr w:type="spellStart"/>
            <w:r w:rsidRPr="00A45191">
              <w:rPr>
                <w:lang w:val="en-GB"/>
              </w:rPr>
              <w:t>Gashumba</w:t>
            </w:r>
            <w:proofErr w:type="spellEnd"/>
            <w:r w:rsidR="00B2745C">
              <w:rPr>
                <w:lang w:val="en-GB"/>
              </w:rPr>
              <w:t xml:space="preserve"> (Rwanda polytechnic)</w:t>
            </w:r>
          </w:p>
          <w:p w14:paraId="18491C32" w14:textId="77777777" w:rsidR="00B2745C" w:rsidRPr="00A45191" w:rsidRDefault="00B2745C" w:rsidP="00DA21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lang w:val="en-GB"/>
              </w:rPr>
            </w:pPr>
          </w:p>
        </w:tc>
      </w:tr>
    </w:tbl>
    <w:p w14:paraId="605E280A" w14:textId="77777777" w:rsidR="006A469A" w:rsidRPr="00A45191" w:rsidRDefault="006A469A">
      <w:pPr>
        <w:pStyle w:val="Body"/>
        <w:spacing w:line="240" w:lineRule="auto"/>
        <w:rPr>
          <w:lang w:val="en-GB"/>
        </w:rPr>
      </w:pPr>
    </w:p>
    <w:sectPr w:rsidR="006A469A" w:rsidRPr="00A45191" w:rsidSect="007538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85FB" w14:textId="77777777" w:rsidR="00A65B62" w:rsidRDefault="00A65B62">
      <w:r>
        <w:separator/>
      </w:r>
    </w:p>
  </w:endnote>
  <w:endnote w:type="continuationSeparator" w:id="0">
    <w:p w14:paraId="397CD71D" w14:textId="77777777" w:rsidR="00A65B62" w:rsidRDefault="00A6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49BC" w14:textId="77777777" w:rsidR="002C3E46" w:rsidRDefault="002C3E4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A922" w14:textId="77777777" w:rsidR="00A65B62" w:rsidRDefault="00A65B62">
      <w:r>
        <w:separator/>
      </w:r>
    </w:p>
  </w:footnote>
  <w:footnote w:type="continuationSeparator" w:id="0">
    <w:p w14:paraId="32AE58D6" w14:textId="77777777" w:rsidR="00A65B62" w:rsidRDefault="00A6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9CF4" w14:textId="77777777" w:rsidR="002C3E46" w:rsidRDefault="002C3E46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46"/>
    <w:rsid w:val="0005522C"/>
    <w:rsid w:val="000B76D6"/>
    <w:rsid w:val="000E6713"/>
    <w:rsid w:val="000F4C83"/>
    <w:rsid w:val="001223FD"/>
    <w:rsid w:val="001574DF"/>
    <w:rsid w:val="00194D32"/>
    <w:rsid w:val="00266D9D"/>
    <w:rsid w:val="002C3E46"/>
    <w:rsid w:val="002E2FE1"/>
    <w:rsid w:val="00365A45"/>
    <w:rsid w:val="003B7493"/>
    <w:rsid w:val="0045147A"/>
    <w:rsid w:val="00455165"/>
    <w:rsid w:val="0048681C"/>
    <w:rsid w:val="004912A0"/>
    <w:rsid w:val="004C0D9E"/>
    <w:rsid w:val="0052298A"/>
    <w:rsid w:val="00582AE0"/>
    <w:rsid w:val="005A0435"/>
    <w:rsid w:val="006049B5"/>
    <w:rsid w:val="0064601D"/>
    <w:rsid w:val="0066692B"/>
    <w:rsid w:val="006A469A"/>
    <w:rsid w:val="006C7D5F"/>
    <w:rsid w:val="006E774A"/>
    <w:rsid w:val="00714688"/>
    <w:rsid w:val="007538B6"/>
    <w:rsid w:val="0077628B"/>
    <w:rsid w:val="007C4622"/>
    <w:rsid w:val="0082117D"/>
    <w:rsid w:val="008757E9"/>
    <w:rsid w:val="00897B31"/>
    <w:rsid w:val="008B3AAE"/>
    <w:rsid w:val="008D21A4"/>
    <w:rsid w:val="00912A32"/>
    <w:rsid w:val="00917347"/>
    <w:rsid w:val="0092129D"/>
    <w:rsid w:val="00937B4C"/>
    <w:rsid w:val="00943CA2"/>
    <w:rsid w:val="009A0458"/>
    <w:rsid w:val="009A684F"/>
    <w:rsid w:val="009A7344"/>
    <w:rsid w:val="009E32F6"/>
    <w:rsid w:val="00A03AE5"/>
    <w:rsid w:val="00A219E9"/>
    <w:rsid w:val="00A45191"/>
    <w:rsid w:val="00A6397E"/>
    <w:rsid w:val="00A65B62"/>
    <w:rsid w:val="00A8540E"/>
    <w:rsid w:val="00AA1564"/>
    <w:rsid w:val="00AB1CCC"/>
    <w:rsid w:val="00B2745C"/>
    <w:rsid w:val="00B31839"/>
    <w:rsid w:val="00B4711F"/>
    <w:rsid w:val="00BB00C0"/>
    <w:rsid w:val="00BB6658"/>
    <w:rsid w:val="00BC2234"/>
    <w:rsid w:val="00BD297E"/>
    <w:rsid w:val="00BD5F9A"/>
    <w:rsid w:val="00BF6FBB"/>
    <w:rsid w:val="00CD26B7"/>
    <w:rsid w:val="00D00448"/>
    <w:rsid w:val="00D14550"/>
    <w:rsid w:val="00D75249"/>
    <w:rsid w:val="00D86BAF"/>
    <w:rsid w:val="00DA2131"/>
    <w:rsid w:val="00DB512D"/>
    <w:rsid w:val="00DE57DA"/>
    <w:rsid w:val="00E00C7A"/>
    <w:rsid w:val="00E4217F"/>
    <w:rsid w:val="00EA0756"/>
    <w:rsid w:val="00EA73CE"/>
    <w:rsid w:val="00EE5C19"/>
    <w:rsid w:val="00F85958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191C"/>
  <w15:docId w15:val="{2AF86903-08FA-4FE9-AADA-B799484B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38B6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38B6"/>
    <w:rPr>
      <w:u w:val="single"/>
    </w:rPr>
  </w:style>
  <w:style w:type="paragraph" w:customStyle="1" w:styleId="HeaderFooter">
    <w:name w:val="Header &amp; Footer"/>
    <w:rsid w:val="007538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Body">
    <w:name w:val="Body"/>
    <w:rsid w:val="007538B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8860"/>
        <w:tab w:val="left" w:pos="8860"/>
        <w:tab w:val="left" w:pos="8860"/>
        <w:tab w:val="left" w:pos="8860"/>
        <w:tab w:val="left" w:pos="8860"/>
        <w:tab w:val="left" w:pos="8860"/>
        <w:tab w:val="left" w:pos="8860"/>
      </w:tabs>
      <w:spacing w:line="360" w:lineRule="auto"/>
      <w:jc w:val="both"/>
    </w:pPr>
    <w:rPr>
      <w:rFonts w:ascii="Bookman Old Style" w:hAnsi="Bookman Old Style" w:cs="Arial Unicode MS"/>
      <w:color w:val="000000"/>
      <w:sz w:val="22"/>
      <w:szCs w:val="22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6A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5522C"/>
    <w:pPr>
      <w:contextualSpacing/>
    </w:pPr>
    <w:rPr>
      <w:rFonts w:ascii="Helvetica Neue" w:eastAsia="Times New Roman" w:hAnsi="Helvetica Neue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link w:val="Title"/>
    <w:uiPriority w:val="10"/>
    <w:rsid w:val="0005522C"/>
    <w:rPr>
      <w:rFonts w:ascii="Helvetica Neue" w:eastAsia="Times New Roman" w:hAnsi="Helvetica Neue" w:cs="Times New Roman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Richard-Gashuru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richard-gashururu-phd-544258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4191</CharactersWithSpaces>
  <SharedDoc>false</SharedDoc>
  <HLinks>
    <vt:vector size="18" baseType="variant">
      <vt:variant>
        <vt:i4>4194363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https://www.researchgate.net/profile/Shepelo_Getrude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https://profiles.uonbi.ac.ke/shepelo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https://scholar.google.com/citations?authuser=2&amp;user=GOoNmZcAAAAJ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JOYCE NDUMBA DANIEL</dc:creator>
  <cp:lastModifiedBy>Newton Njenga</cp:lastModifiedBy>
  <cp:revision>2</cp:revision>
  <dcterms:created xsi:type="dcterms:W3CDTF">2022-10-17T08:22:00Z</dcterms:created>
  <dcterms:modified xsi:type="dcterms:W3CDTF">2022-10-17T08:22:00Z</dcterms:modified>
</cp:coreProperties>
</file>